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C1" w:rsidRDefault="008508C1" w:rsidP="008508C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Образовательный минимум</w:t>
      </w:r>
    </w:p>
    <w:tbl>
      <w:tblPr>
        <w:tblStyle w:val="a3"/>
        <w:tblW w:w="0" w:type="auto"/>
        <w:tblInd w:w="4503" w:type="dxa"/>
        <w:tblLook w:val="04A0"/>
      </w:tblPr>
      <w:tblGrid>
        <w:gridCol w:w="2551"/>
        <w:gridCol w:w="2517"/>
      </w:tblGrid>
      <w:tr w:rsidR="008508C1" w:rsidTr="00F25EA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Четверть</w:t>
            </w:r>
          </w:p>
        </w:tc>
      </w:tr>
      <w:tr w:rsidR="008508C1" w:rsidTr="00F25EA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8508C1" w:rsidTr="00F25EA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508C1" w:rsidRDefault="008508C1" w:rsidP="008508C1">
      <w:pPr>
        <w:spacing w:after="0" w:line="240" w:lineRule="auto"/>
      </w:pPr>
    </w:p>
    <w:tbl>
      <w:tblPr>
        <w:tblStyle w:val="a3"/>
        <w:tblW w:w="0" w:type="auto"/>
        <w:tblInd w:w="0" w:type="dxa"/>
        <w:tblLook w:val="04A0"/>
      </w:tblPr>
      <w:tblGrid>
        <w:gridCol w:w="392"/>
        <w:gridCol w:w="9179"/>
      </w:tblGrid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1. 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C1" w:rsidRDefault="008508C1" w:rsidP="00F25EAC">
            <w:pPr>
              <w:pStyle w:val="Default"/>
            </w:pPr>
            <w:r>
              <w:rPr>
                <w:sz w:val="27"/>
                <w:szCs w:val="27"/>
              </w:rPr>
              <w:t xml:space="preserve">В квартире или на улице нас может подстерегать опасность, но во всех случаях нужно знать и выполнять </w:t>
            </w:r>
            <w:r>
              <w:rPr>
                <w:b/>
                <w:bCs/>
                <w:sz w:val="27"/>
                <w:szCs w:val="27"/>
              </w:rPr>
              <w:t>правила безопасности</w:t>
            </w:r>
            <w:r>
              <w:rPr>
                <w:sz w:val="27"/>
                <w:szCs w:val="27"/>
              </w:rPr>
              <w:t>.</w:t>
            </w:r>
          </w:p>
          <w:p w:rsidR="008508C1" w:rsidRDefault="008508C1" w:rsidP="00F25EAC"/>
        </w:tc>
      </w:tr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2. 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C1" w:rsidRDefault="008508C1" w:rsidP="00F25EAC">
            <w:pPr>
              <w:pStyle w:val="Default"/>
            </w:pPr>
            <w:r>
              <w:rPr>
                <w:sz w:val="27"/>
                <w:szCs w:val="27"/>
              </w:rPr>
              <w:t xml:space="preserve">Дорожные знаки делят на группы: </w:t>
            </w:r>
            <w:r>
              <w:rPr>
                <w:b/>
                <w:bCs/>
                <w:sz w:val="27"/>
                <w:szCs w:val="27"/>
              </w:rPr>
              <w:t>предупреждающие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b/>
                <w:bCs/>
                <w:sz w:val="27"/>
                <w:szCs w:val="27"/>
              </w:rPr>
              <w:t>запрещающие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b/>
                <w:bCs/>
                <w:sz w:val="27"/>
                <w:szCs w:val="27"/>
              </w:rPr>
              <w:t>предписывающие</w:t>
            </w:r>
            <w:r>
              <w:rPr>
                <w:sz w:val="27"/>
                <w:szCs w:val="27"/>
              </w:rPr>
              <w:t xml:space="preserve">, знаки </w:t>
            </w:r>
            <w:r>
              <w:rPr>
                <w:b/>
                <w:bCs/>
                <w:sz w:val="27"/>
                <w:szCs w:val="27"/>
              </w:rPr>
              <w:t>особых предписаний</w:t>
            </w:r>
            <w:r>
              <w:rPr>
                <w:sz w:val="27"/>
                <w:szCs w:val="27"/>
              </w:rPr>
              <w:t xml:space="preserve">, знаки </w:t>
            </w:r>
            <w:r>
              <w:rPr>
                <w:b/>
                <w:bCs/>
                <w:sz w:val="27"/>
                <w:szCs w:val="27"/>
              </w:rPr>
              <w:t>сервиса</w:t>
            </w:r>
            <w:r>
              <w:rPr>
                <w:sz w:val="27"/>
                <w:szCs w:val="27"/>
              </w:rPr>
              <w:t>.</w:t>
            </w:r>
          </w:p>
          <w:p w:rsidR="008508C1" w:rsidRDefault="008508C1" w:rsidP="00F25EAC"/>
        </w:tc>
      </w:tr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3. 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</w:pPr>
            <w:r>
              <w:rPr>
                <w:b/>
                <w:bCs/>
                <w:sz w:val="27"/>
                <w:szCs w:val="27"/>
              </w:rPr>
              <w:t xml:space="preserve">Экологическая безопасность </w:t>
            </w:r>
            <w:r>
              <w:rPr>
                <w:sz w:val="27"/>
                <w:szCs w:val="27"/>
              </w:rPr>
              <w:t>- это защита от вредного воздействия загрязнённой окружающей среды.</w:t>
            </w:r>
          </w:p>
        </w:tc>
      </w:tr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4. 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Задача экономики - </w:t>
            </w:r>
            <w:r>
              <w:rPr>
                <w:sz w:val="27"/>
                <w:szCs w:val="27"/>
              </w:rPr>
              <w:t xml:space="preserve">это удовлетворение разнообразных </w:t>
            </w:r>
            <w:r>
              <w:rPr>
                <w:b/>
                <w:bCs/>
                <w:sz w:val="27"/>
                <w:szCs w:val="27"/>
              </w:rPr>
              <w:t xml:space="preserve">потребностей </w:t>
            </w:r>
            <w:r>
              <w:rPr>
                <w:sz w:val="27"/>
                <w:szCs w:val="27"/>
              </w:rPr>
              <w:t xml:space="preserve">людей. </w:t>
            </w:r>
            <w:r>
              <w:rPr>
                <w:b/>
                <w:bCs/>
                <w:sz w:val="27"/>
                <w:szCs w:val="27"/>
              </w:rPr>
              <w:t xml:space="preserve">Потребности </w:t>
            </w:r>
            <w:r>
              <w:rPr>
                <w:sz w:val="27"/>
                <w:szCs w:val="27"/>
              </w:rPr>
              <w:t xml:space="preserve">– это всё, что требуется людям для жизни. </w:t>
            </w:r>
          </w:p>
          <w:p w:rsidR="008508C1" w:rsidRDefault="008508C1" w:rsidP="00F25EAC">
            <w:pPr>
              <w:pStyle w:val="Default"/>
            </w:pPr>
            <w:r>
              <w:rPr>
                <w:b/>
                <w:bCs/>
                <w:sz w:val="27"/>
                <w:szCs w:val="27"/>
              </w:rPr>
              <w:t xml:space="preserve">Основа экономики </w:t>
            </w:r>
            <w:r>
              <w:rPr>
                <w:sz w:val="27"/>
                <w:szCs w:val="27"/>
              </w:rPr>
              <w:t>- природные богатства и труд людей.</w:t>
            </w:r>
          </w:p>
        </w:tc>
      </w:tr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5. 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</w:pPr>
            <w:r>
              <w:rPr>
                <w:b/>
                <w:bCs/>
                <w:sz w:val="27"/>
                <w:szCs w:val="27"/>
              </w:rPr>
              <w:t xml:space="preserve">Полезные ископаемые </w:t>
            </w:r>
            <w:r>
              <w:rPr>
                <w:sz w:val="27"/>
                <w:szCs w:val="27"/>
              </w:rPr>
              <w:t xml:space="preserve">- огромное, бесценное богатство Земли. Хозяйственная деятельность людей невозможна без </w:t>
            </w:r>
            <w:r>
              <w:rPr>
                <w:b/>
                <w:bCs/>
                <w:sz w:val="27"/>
                <w:szCs w:val="27"/>
              </w:rPr>
              <w:t>полезных ископаемых</w:t>
            </w:r>
            <w:r>
              <w:rPr>
                <w:sz w:val="27"/>
                <w:szCs w:val="27"/>
              </w:rPr>
              <w:t>. Одни используются в строительстве, другие служат топливом, из третьих получают металлы.</w:t>
            </w:r>
          </w:p>
        </w:tc>
      </w:tr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>6.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Растениеводство </w:t>
            </w:r>
            <w:r>
              <w:rPr>
                <w:sz w:val="27"/>
                <w:szCs w:val="27"/>
              </w:rPr>
              <w:t xml:space="preserve">- это выращивание культурных растений. </w:t>
            </w:r>
          </w:p>
          <w:p w:rsidR="008508C1" w:rsidRDefault="008508C1" w:rsidP="00F25EAC">
            <w:pPr>
              <w:pStyle w:val="Default"/>
            </w:pPr>
            <w:r>
              <w:rPr>
                <w:b/>
                <w:bCs/>
                <w:sz w:val="27"/>
                <w:szCs w:val="27"/>
              </w:rPr>
              <w:t xml:space="preserve">Животноводство </w:t>
            </w:r>
            <w:r>
              <w:rPr>
                <w:sz w:val="27"/>
                <w:szCs w:val="27"/>
              </w:rPr>
              <w:t>- это разведение домашних сельскохозяйственных животных. Среди них есть звери, птицы, рыбы, насекомые.</w:t>
            </w:r>
          </w:p>
        </w:tc>
      </w:tr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>7.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</w:pPr>
            <w:proofErr w:type="gramStart"/>
            <w:r>
              <w:rPr>
                <w:b/>
                <w:bCs/>
                <w:sz w:val="27"/>
                <w:szCs w:val="27"/>
              </w:rPr>
              <w:t xml:space="preserve">Промышленность </w:t>
            </w:r>
            <w:r>
              <w:rPr>
                <w:sz w:val="27"/>
                <w:szCs w:val="27"/>
              </w:rPr>
              <w:t xml:space="preserve">делится на </w:t>
            </w:r>
            <w:r>
              <w:rPr>
                <w:b/>
                <w:bCs/>
                <w:sz w:val="27"/>
                <w:szCs w:val="27"/>
              </w:rPr>
              <w:t>отрасли</w:t>
            </w:r>
            <w:r>
              <w:rPr>
                <w:sz w:val="27"/>
                <w:szCs w:val="27"/>
              </w:rPr>
              <w:t>: добывающая промышленность, электроэнергетика, металлургия, машиностроение, электронная, химическая, лёгкая и пищевая промышленность.</w:t>
            </w:r>
            <w:proofErr w:type="gramEnd"/>
          </w:p>
        </w:tc>
      </w:tr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>8.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</w:pPr>
            <w:r>
              <w:rPr>
                <w:b/>
                <w:bCs/>
                <w:sz w:val="27"/>
                <w:szCs w:val="27"/>
              </w:rPr>
              <w:t xml:space="preserve">Деньги </w:t>
            </w:r>
            <w:r>
              <w:rPr>
                <w:sz w:val="27"/>
                <w:szCs w:val="27"/>
              </w:rPr>
              <w:t>- особый товар, который можно обменять на любые другие товары и услуги.</w:t>
            </w:r>
          </w:p>
        </w:tc>
      </w:tr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>9.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Государственный бюджет </w:t>
            </w:r>
            <w:r>
              <w:rPr>
                <w:sz w:val="27"/>
                <w:szCs w:val="27"/>
              </w:rPr>
              <w:t xml:space="preserve">- это план доходов и расходов государства. </w:t>
            </w:r>
          </w:p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Семейный бюджет – </w:t>
            </w:r>
            <w:r>
              <w:rPr>
                <w:sz w:val="27"/>
                <w:szCs w:val="27"/>
              </w:rPr>
              <w:t xml:space="preserve">это план доходов и расходов семьи. </w:t>
            </w:r>
          </w:p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Доходы </w:t>
            </w:r>
            <w:r>
              <w:rPr>
                <w:sz w:val="27"/>
                <w:szCs w:val="27"/>
              </w:rPr>
              <w:t xml:space="preserve">– это деньги, которые поступают в бюджет. </w:t>
            </w:r>
          </w:p>
          <w:p w:rsidR="008508C1" w:rsidRDefault="008508C1" w:rsidP="00F25EAC">
            <w:pPr>
              <w:pStyle w:val="Default"/>
            </w:pPr>
            <w:r>
              <w:rPr>
                <w:b/>
                <w:bCs/>
                <w:sz w:val="27"/>
                <w:szCs w:val="27"/>
              </w:rPr>
              <w:t xml:space="preserve">Расходы – </w:t>
            </w:r>
            <w:r>
              <w:rPr>
                <w:sz w:val="27"/>
                <w:szCs w:val="27"/>
              </w:rPr>
              <w:t>это деньги, которые тратят.</w:t>
            </w:r>
          </w:p>
        </w:tc>
      </w:tr>
    </w:tbl>
    <w:p w:rsidR="00664889" w:rsidRDefault="00664889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 w:rsidP="008508C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Образовательный минимум</w:t>
      </w:r>
    </w:p>
    <w:tbl>
      <w:tblPr>
        <w:tblStyle w:val="a3"/>
        <w:tblW w:w="0" w:type="auto"/>
        <w:tblInd w:w="4503" w:type="dxa"/>
        <w:tblLook w:val="04A0"/>
      </w:tblPr>
      <w:tblGrid>
        <w:gridCol w:w="2551"/>
        <w:gridCol w:w="2517"/>
      </w:tblGrid>
      <w:tr w:rsidR="008508C1" w:rsidTr="00F25EA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Четверть</w:t>
            </w:r>
          </w:p>
        </w:tc>
      </w:tr>
      <w:tr w:rsidR="008508C1" w:rsidTr="00F25EA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8508C1" w:rsidTr="00F25EA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508C1" w:rsidRDefault="008508C1" w:rsidP="008508C1">
      <w:pPr>
        <w:spacing w:after="0" w:line="240" w:lineRule="auto"/>
      </w:pPr>
    </w:p>
    <w:tbl>
      <w:tblPr>
        <w:tblStyle w:val="a3"/>
        <w:tblW w:w="0" w:type="auto"/>
        <w:tblInd w:w="0" w:type="dxa"/>
        <w:tblLook w:val="04A0"/>
      </w:tblPr>
      <w:tblGrid>
        <w:gridCol w:w="392"/>
        <w:gridCol w:w="9179"/>
      </w:tblGrid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1. 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</w:pPr>
            <w:r>
              <w:t xml:space="preserve">Умножение суммы на число </w:t>
            </w:r>
          </w:p>
          <w:p w:rsidR="008508C1" w:rsidRDefault="008508C1" w:rsidP="00F25EAC">
            <w:pPr>
              <w:pStyle w:val="Default"/>
            </w:pPr>
            <w:r>
              <w:t xml:space="preserve">1.Вычислить сумму и умножить на число (4+3) </w:t>
            </w:r>
            <w:proofErr w:type="spellStart"/>
            <w:r>
              <w:t>х</w:t>
            </w:r>
            <w:proofErr w:type="spellEnd"/>
            <w:r>
              <w:t xml:space="preserve"> 2 =7 </w:t>
            </w:r>
            <w:proofErr w:type="spellStart"/>
            <w:r>
              <w:t>х</w:t>
            </w:r>
            <w:proofErr w:type="spellEnd"/>
            <w:r>
              <w:t xml:space="preserve"> 2 </w:t>
            </w:r>
          </w:p>
          <w:p w:rsidR="008508C1" w:rsidRDefault="008508C1" w:rsidP="00F25EAC">
            <w:pPr>
              <w:pStyle w:val="Default"/>
            </w:pPr>
            <w:r>
              <w:rPr>
                <w:sz w:val="27"/>
                <w:szCs w:val="27"/>
              </w:rPr>
              <w:t xml:space="preserve">2.Умножить на число каждое слагаемое, а полученные результаты сложить (4 + 3) </w:t>
            </w:r>
            <w:proofErr w:type="spellStart"/>
            <w:r>
              <w:rPr>
                <w:sz w:val="27"/>
                <w:szCs w:val="27"/>
              </w:rPr>
              <w:t>х</w:t>
            </w:r>
            <w:proofErr w:type="spellEnd"/>
            <w:r>
              <w:rPr>
                <w:sz w:val="27"/>
                <w:szCs w:val="27"/>
              </w:rPr>
              <w:t xml:space="preserve"> 2 =4 </w:t>
            </w:r>
            <w:proofErr w:type="spellStart"/>
            <w:r>
              <w:rPr>
                <w:sz w:val="27"/>
                <w:szCs w:val="27"/>
              </w:rPr>
              <w:t>х</w:t>
            </w:r>
            <w:proofErr w:type="spellEnd"/>
            <w:r>
              <w:rPr>
                <w:sz w:val="27"/>
                <w:szCs w:val="27"/>
              </w:rPr>
              <w:t xml:space="preserve"> 2 + 3 </w:t>
            </w:r>
            <w:proofErr w:type="spellStart"/>
            <w:r>
              <w:rPr>
                <w:sz w:val="27"/>
                <w:szCs w:val="27"/>
              </w:rPr>
              <w:t>х</w:t>
            </w:r>
            <w:proofErr w:type="spellEnd"/>
            <w:r>
              <w:rPr>
                <w:sz w:val="27"/>
                <w:szCs w:val="27"/>
              </w:rPr>
              <w:t xml:space="preserve"> 2</w:t>
            </w:r>
          </w:p>
        </w:tc>
      </w:tr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2. 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</w:pPr>
            <w:r>
              <w:t xml:space="preserve">Деление суммы на число </w:t>
            </w:r>
          </w:p>
          <w:p w:rsidR="008508C1" w:rsidRDefault="008508C1" w:rsidP="00F25EAC">
            <w:pPr>
              <w:pStyle w:val="Default"/>
            </w:pPr>
            <w:r>
              <w:t>1.Вычислить сумму и разделить на число (6+4)</w:t>
            </w:r>
            <w:proofErr w:type="gramStart"/>
            <w:r>
              <w:t xml:space="preserve"> :</w:t>
            </w:r>
            <w:proofErr w:type="gramEnd"/>
            <w:r>
              <w:t xml:space="preserve"> 2 = 10 : 2 </w:t>
            </w:r>
          </w:p>
          <w:p w:rsidR="008508C1" w:rsidRDefault="008508C1" w:rsidP="00F25EAC">
            <w:pPr>
              <w:pStyle w:val="Default"/>
            </w:pPr>
            <w:r>
              <w:rPr>
                <w:sz w:val="27"/>
                <w:szCs w:val="27"/>
              </w:rPr>
              <w:t>2.Разделить на число каждое слагаемое и полученные результаты сложить (6+4)</w:t>
            </w:r>
            <w:proofErr w:type="gramStart"/>
            <w:r>
              <w:rPr>
                <w:sz w:val="27"/>
                <w:szCs w:val="27"/>
              </w:rPr>
              <w:t xml:space="preserve"> :</w:t>
            </w:r>
            <w:proofErr w:type="gramEnd"/>
            <w:r>
              <w:rPr>
                <w:sz w:val="27"/>
                <w:szCs w:val="27"/>
              </w:rPr>
              <w:t xml:space="preserve"> 2 = 6 : 2 +4 : 2</w:t>
            </w:r>
          </w:p>
        </w:tc>
      </w:tr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3. 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Чтобы </w:t>
            </w:r>
            <w:r>
              <w:rPr>
                <w:b/>
                <w:bCs/>
                <w:sz w:val="27"/>
                <w:szCs w:val="27"/>
              </w:rPr>
              <w:t>найти делимое</w:t>
            </w:r>
            <w:r>
              <w:rPr>
                <w:sz w:val="27"/>
                <w:szCs w:val="27"/>
              </w:rPr>
              <w:t xml:space="preserve">, нужно делитель умножить на частное </w:t>
            </w:r>
          </w:p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Чтобы </w:t>
            </w:r>
            <w:r>
              <w:rPr>
                <w:b/>
                <w:bCs/>
                <w:sz w:val="27"/>
                <w:szCs w:val="27"/>
              </w:rPr>
              <w:t>найти делитель</w:t>
            </w:r>
            <w:r>
              <w:rPr>
                <w:sz w:val="27"/>
                <w:szCs w:val="27"/>
              </w:rPr>
              <w:t xml:space="preserve">, нужно делимое разделить на частное </w:t>
            </w:r>
          </w:p>
          <w:p w:rsidR="008508C1" w:rsidRDefault="008508C1" w:rsidP="00F25EAC">
            <w:pPr>
              <w:pStyle w:val="Default"/>
            </w:pPr>
            <w:r>
              <w:rPr>
                <w:sz w:val="27"/>
                <w:szCs w:val="27"/>
              </w:rPr>
              <w:t xml:space="preserve">Чтобы найти </w:t>
            </w:r>
            <w:r>
              <w:rPr>
                <w:b/>
                <w:bCs/>
                <w:sz w:val="27"/>
                <w:szCs w:val="27"/>
              </w:rPr>
              <w:t>неизвестный множитель</w:t>
            </w:r>
            <w:r>
              <w:rPr>
                <w:sz w:val="27"/>
                <w:szCs w:val="27"/>
              </w:rPr>
              <w:t>, нужно произведение разделить на известный множитель</w:t>
            </w:r>
          </w:p>
        </w:tc>
      </w:tr>
      <w:tr w:rsidR="008508C1" w:rsidTr="00F25EA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4. 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</w:pPr>
            <w:r>
              <w:rPr>
                <w:sz w:val="27"/>
                <w:szCs w:val="27"/>
              </w:rPr>
              <w:t xml:space="preserve">При </w:t>
            </w:r>
            <w:r>
              <w:rPr>
                <w:b/>
                <w:bCs/>
                <w:sz w:val="27"/>
                <w:szCs w:val="27"/>
              </w:rPr>
              <w:t>делении с остатком</w:t>
            </w:r>
            <w:r>
              <w:rPr>
                <w:sz w:val="27"/>
                <w:szCs w:val="27"/>
              </w:rPr>
              <w:t>, остаток должен быть меньше делителя</w:t>
            </w:r>
            <w:r>
              <w:t>.</w:t>
            </w:r>
          </w:p>
        </w:tc>
      </w:tr>
    </w:tbl>
    <w:p w:rsidR="008508C1" w:rsidRDefault="008508C1" w:rsidP="008508C1">
      <w:pPr>
        <w:spacing w:after="0" w:line="240" w:lineRule="auto"/>
      </w:pPr>
    </w:p>
    <w:p w:rsidR="008508C1" w:rsidRDefault="008508C1" w:rsidP="008508C1">
      <w:pPr>
        <w:spacing w:after="0" w:line="240" w:lineRule="auto"/>
      </w:pPr>
    </w:p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/>
    <w:p w:rsidR="008508C1" w:rsidRDefault="008508C1" w:rsidP="008508C1">
      <w:pPr>
        <w:spacing w:after="0" w:line="240" w:lineRule="auto"/>
        <w:jc w:val="center"/>
      </w:pPr>
    </w:p>
    <w:p w:rsidR="008508C1" w:rsidRDefault="008508C1" w:rsidP="008508C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Образовательный минимум</w:t>
      </w:r>
    </w:p>
    <w:tbl>
      <w:tblPr>
        <w:tblStyle w:val="a3"/>
        <w:tblW w:w="0" w:type="auto"/>
        <w:tblInd w:w="4503" w:type="dxa"/>
        <w:tblLook w:val="04A0"/>
      </w:tblPr>
      <w:tblGrid>
        <w:gridCol w:w="2551"/>
        <w:gridCol w:w="2517"/>
      </w:tblGrid>
      <w:tr w:rsidR="008508C1" w:rsidTr="00F25EA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Четверть</w:t>
            </w:r>
          </w:p>
        </w:tc>
      </w:tr>
      <w:tr w:rsidR="008508C1" w:rsidTr="00F25EA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8508C1" w:rsidTr="00F25EA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508C1" w:rsidRDefault="008508C1" w:rsidP="008508C1">
      <w:pPr>
        <w:spacing w:after="0" w:line="240" w:lineRule="auto"/>
      </w:pPr>
    </w:p>
    <w:tbl>
      <w:tblPr>
        <w:tblStyle w:val="a3"/>
        <w:tblW w:w="0" w:type="auto"/>
        <w:tblInd w:w="0" w:type="dxa"/>
        <w:tblLook w:val="04A0"/>
      </w:tblPr>
      <w:tblGrid>
        <w:gridCol w:w="390"/>
        <w:gridCol w:w="7746"/>
      </w:tblGrid>
      <w:tr w:rsidR="008508C1" w:rsidTr="008508C1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1. 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Разделительный твёрдый </w:t>
            </w:r>
            <w:r>
              <w:rPr>
                <w:sz w:val="27"/>
                <w:szCs w:val="27"/>
              </w:rPr>
              <w:t xml:space="preserve">знак пишется только после приставок, которые оканчиваются согласным звуком, перед е, ё, </w:t>
            </w:r>
            <w:proofErr w:type="spellStart"/>
            <w:r>
              <w:rPr>
                <w:sz w:val="27"/>
                <w:szCs w:val="27"/>
              </w:rPr>
              <w:t>ю</w:t>
            </w:r>
            <w:proofErr w:type="spellEnd"/>
            <w:r>
              <w:rPr>
                <w:sz w:val="27"/>
                <w:szCs w:val="27"/>
              </w:rPr>
              <w:t xml:space="preserve">, я. </w:t>
            </w:r>
          </w:p>
          <w:p w:rsidR="008508C1" w:rsidRDefault="008508C1" w:rsidP="00F25EAC">
            <w:pPr>
              <w:pStyle w:val="Default"/>
            </w:pPr>
            <w:r>
              <w:rPr>
                <w:sz w:val="27"/>
                <w:szCs w:val="27"/>
              </w:rPr>
              <w:t xml:space="preserve">При переносе слова с одной строки на другую букву </w:t>
            </w:r>
            <w:r>
              <w:rPr>
                <w:b/>
                <w:bCs/>
                <w:sz w:val="27"/>
                <w:szCs w:val="27"/>
              </w:rPr>
              <w:t xml:space="preserve">Ъ </w:t>
            </w:r>
            <w:r>
              <w:rPr>
                <w:sz w:val="27"/>
                <w:szCs w:val="27"/>
              </w:rPr>
              <w:t xml:space="preserve">(твёрдый знак) нельзя отделять от стоящей перед ней буквы: </w:t>
            </w:r>
            <w:proofErr w:type="spellStart"/>
            <w:proofErr w:type="gramStart"/>
            <w:r>
              <w:rPr>
                <w:b/>
                <w:bCs/>
                <w:sz w:val="27"/>
                <w:szCs w:val="27"/>
              </w:rPr>
              <w:t>подъ-езд</w:t>
            </w:r>
            <w:proofErr w:type="spellEnd"/>
            <w:proofErr w:type="gramEnd"/>
            <w:r>
              <w:rPr>
                <w:b/>
                <w:bCs/>
                <w:sz w:val="27"/>
                <w:szCs w:val="27"/>
              </w:rPr>
              <w:t xml:space="preserve">, </w:t>
            </w:r>
            <w:proofErr w:type="spellStart"/>
            <w:r>
              <w:rPr>
                <w:b/>
                <w:bCs/>
                <w:sz w:val="27"/>
                <w:szCs w:val="27"/>
              </w:rPr>
              <w:t>объ-ехать</w:t>
            </w:r>
            <w:proofErr w:type="spellEnd"/>
            <w:r>
              <w:rPr>
                <w:b/>
                <w:bCs/>
                <w:sz w:val="27"/>
                <w:szCs w:val="27"/>
              </w:rPr>
              <w:t>.</w:t>
            </w:r>
          </w:p>
        </w:tc>
      </w:tr>
      <w:tr w:rsidR="008508C1" w:rsidTr="008508C1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2. 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</w:pPr>
            <w:r>
              <w:rPr>
                <w:sz w:val="27"/>
                <w:szCs w:val="27"/>
              </w:rPr>
              <w:t xml:space="preserve">Имя существительное, которое в единственном числе отвечает на вопрос </w:t>
            </w:r>
            <w:r>
              <w:rPr>
                <w:b/>
                <w:bCs/>
                <w:i/>
                <w:iCs/>
                <w:sz w:val="27"/>
                <w:szCs w:val="27"/>
              </w:rPr>
              <w:t xml:space="preserve">кто? </w:t>
            </w:r>
            <w:r>
              <w:rPr>
                <w:sz w:val="27"/>
                <w:szCs w:val="27"/>
              </w:rPr>
              <w:t xml:space="preserve">или </w:t>
            </w:r>
            <w:r>
              <w:rPr>
                <w:b/>
                <w:bCs/>
                <w:i/>
                <w:iCs/>
                <w:sz w:val="27"/>
                <w:szCs w:val="27"/>
              </w:rPr>
              <w:t>что</w:t>
            </w:r>
            <w:proofErr w:type="gramStart"/>
            <w:r>
              <w:rPr>
                <w:b/>
                <w:bCs/>
                <w:i/>
                <w:iCs/>
                <w:sz w:val="27"/>
                <w:szCs w:val="27"/>
              </w:rPr>
              <w:t xml:space="preserve">?, </w:t>
            </w:r>
            <w:proofErr w:type="gramEnd"/>
            <w:r>
              <w:rPr>
                <w:sz w:val="27"/>
                <w:szCs w:val="27"/>
              </w:rPr>
              <w:t>стоит в начальной форме.</w:t>
            </w:r>
          </w:p>
        </w:tc>
      </w:tr>
      <w:tr w:rsidR="008508C1" w:rsidTr="008508C1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3. 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Имена существительные, которые можно заменить местоимением </w:t>
            </w:r>
            <w:r>
              <w:rPr>
                <w:b/>
                <w:bCs/>
                <w:sz w:val="27"/>
                <w:szCs w:val="27"/>
              </w:rPr>
              <w:t xml:space="preserve">он, - мужского </w:t>
            </w:r>
            <w:r>
              <w:rPr>
                <w:sz w:val="27"/>
                <w:szCs w:val="27"/>
              </w:rPr>
              <w:t xml:space="preserve">рода (свой пример: два-три слова). </w:t>
            </w:r>
          </w:p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Имена существительные, которые можно заменить местоимением </w:t>
            </w:r>
            <w:r>
              <w:rPr>
                <w:b/>
                <w:bCs/>
                <w:sz w:val="27"/>
                <w:szCs w:val="27"/>
              </w:rPr>
              <w:t xml:space="preserve">она, - женского </w:t>
            </w:r>
            <w:r>
              <w:rPr>
                <w:sz w:val="27"/>
                <w:szCs w:val="27"/>
              </w:rPr>
              <w:t xml:space="preserve">рода (свой пример: два-три слова). </w:t>
            </w:r>
          </w:p>
          <w:p w:rsidR="008508C1" w:rsidRDefault="008508C1" w:rsidP="00F25EAC">
            <w:pPr>
              <w:pStyle w:val="Default"/>
            </w:pPr>
            <w:r>
              <w:rPr>
                <w:sz w:val="27"/>
                <w:szCs w:val="27"/>
              </w:rPr>
              <w:t xml:space="preserve">Имена существительные, которые можно заменить местоимением </w:t>
            </w:r>
            <w:r>
              <w:rPr>
                <w:b/>
                <w:bCs/>
                <w:sz w:val="27"/>
                <w:szCs w:val="27"/>
              </w:rPr>
              <w:t xml:space="preserve">оно, - среднего </w:t>
            </w:r>
            <w:r>
              <w:rPr>
                <w:sz w:val="27"/>
                <w:szCs w:val="27"/>
              </w:rPr>
              <w:t>рода (свой пример: два-три слова).</w:t>
            </w:r>
          </w:p>
        </w:tc>
      </w:tr>
      <w:tr w:rsidR="008508C1" w:rsidTr="008508C1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 xml:space="preserve">4. 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 конце существительных </w:t>
            </w:r>
            <w:r>
              <w:rPr>
                <w:b/>
                <w:bCs/>
                <w:sz w:val="27"/>
                <w:szCs w:val="27"/>
              </w:rPr>
              <w:t xml:space="preserve">женского </w:t>
            </w:r>
            <w:r>
              <w:rPr>
                <w:sz w:val="27"/>
                <w:szCs w:val="27"/>
              </w:rPr>
              <w:t xml:space="preserve">рода после шипящих пишется </w:t>
            </w:r>
            <w:r>
              <w:rPr>
                <w:b/>
                <w:bCs/>
                <w:sz w:val="27"/>
                <w:szCs w:val="27"/>
              </w:rPr>
              <w:t>мягкий знак</w:t>
            </w:r>
            <w:r>
              <w:rPr>
                <w:sz w:val="27"/>
                <w:szCs w:val="27"/>
              </w:rPr>
              <w:t xml:space="preserve">: (свой пример: два-три слова). </w:t>
            </w:r>
          </w:p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Мягкий знак в этих словах </w:t>
            </w:r>
            <w:r>
              <w:rPr>
                <w:b/>
                <w:bCs/>
                <w:sz w:val="27"/>
                <w:szCs w:val="27"/>
              </w:rPr>
              <w:t xml:space="preserve">показывает, </w:t>
            </w:r>
            <w:r>
              <w:rPr>
                <w:sz w:val="27"/>
                <w:szCs w:val="27"/>
              </w:rPr>
              <w:t xml:space="preserve">что эти имена существительные женского рода. </w:t>
            </w:r>
          </w:p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 конце существительных </w:t>
            </w:r>
            <w:r>
              <w:rPr>
                <w:b/>
                <w:bCs/>
                <w:sz w:val="27"/>
                <w:szCs w:val="27"/>
              </w:rPr>
              <w:t xml:space="preserve">мужского </w:t>
            </w:r>
            <w:r>
              <w:rPr>
                <w:sz w:val="27"/>
                <w:szCs w:val="27"/>
              </w:rPr>
              <w:t xml:space="preserve">рода после шипящих мягкий знак </w:t>
            </w:r>
          </w:p>
          <w:p w:rsidR="008508C1" w:rsidRDefault="008508C1" w:rsidP="00F25EAC">
            <w:pPr>
              <w:pStyle w:val="Default"/>
            </w:pPr>
            <w:r>
              <w:rPr>
                <w:b/>
                <w:bCs/>
                <w:sz w:val="27"/>
                <w:szCs w:val="27"/>
              </w:rPr>
              <w:t xml:space="preserve">не пишется: </w:t>
            </w:r>
            <w:r>
              <w:rPr>
                <w:sz w:val="27"/>
                <w:szCs w:val="27"/>
              </w:rPr>
              <w:t>(свой пример: два-три слова).</w:t>
            </w:r>
          </w:p>
        </w:tc>
      </w:tr>
      <w:tr w:rsidR="008508C1" w:rsidTr="008508C1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>5.</w:t>
            </w:r>
          </w:p>
          <w:p w:rsidR="008508C1" w:rsidRDefault="008508C1" w:rsidP="00F25EAC"/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8508C1">
            <w:pPr>
              <w:pStyle w:val="Default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Изменение имён существительных по вопросам называется </w:t>
            </w:r>
            <w:r>
              <w:rPr>
                <w:b/>
                <w:bCs/>
                <w:sz w:val="27"/>
                <w:szCs w:val="27"/>
              </w:rPr>
              <w:t xml:space="preserve">изменением по падежам </w:t>
            </w:r>
            <w:r>
              <w:rPr>
                <w:sz w:val="27"/>
                <w:szCs w:val="27"/>
              </w:rPr>
              <w:t xml:space="preserve">или </w:t>
            </w:r>
            <w:r>
              <w:rPr>
                <w:b/>
                <w:bCs/>
                <w:sz w:val="27"/>
                <w:szCs w:val="27"/>
              </w:rPr>
              <w:t>склонением.</w:t>
            </w:r>
          </w:p>
          <w:p w:rsidR="008508C1" w:rsidRDefault="008508C1" w:rsidP="008508C1">
            <w:pPr>
              <w:pStyle w:val="Default"/>
            </w:pPr>
            <w:r>
              <w:rPr>
                <w:b/>
                <w:bCs/>
                <w:sz w:val="27"/>
                <w:szCs w:val="27"/>
              </w:rPr>
              <w:t>Заполни таблицу:</w:t>
            </w:r>
          </w:p>
          <w:tbl>
            <w:tblPr>
              <w:tblStyle w:val="a3"/>
              <w:tblW w:w="0" w:type="auto"/>
              <w:tblInd w:w="0" w:type="dxa"/>
              <w:tblLook w:val="04A0"/>
            </w:tblPr>
            <w:tblGrid>
              <w:gridCol w:w="1358"/>
              <w:gridCol w:w="3629"/>
              <w:gridCol w:w="2533"/>
            </w:tblGrid>
            <w:tr w:rsidR="008508C1" w:rsidTr="008508C1">
              <w:tc>
                <w:tcPr>
                  <w:tcW w:w="1446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Падежи</w:t>
                  </w:r>
                </w:p>
              </w:tc>
              <w:tc>
                <w:tcPr>
                  <w:tcW w:w="4519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Вопросы падежей</w:t>
                  </w:r>
                </w:p>
              </w:tc>
              <w:tc>
                <w:tcPr>
                  <w:tcW w:w="2983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Предлоги</w:t>
                  </w:r>
                </w:p>
              </w:tc>
            </w:tr>
            <w:tr w:rsidR="008508C1" w:rsidTr="008508C1">
              <w:tc>
                <w:tcPr>
                  <w:tcW w:w="1446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519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2983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</w:tr>
            <w:tr w:rsidR="008508C1" w:rsidTr="008508C1">
              <w:tc>
                <w:tcPr>
                  <w:tcW w:w="1446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519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2983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</w:tr>
            <w:tr w:rsidR="008508C1" w:rsidTr="008508C1">
              <w:tc>
                <w:tcPr>
                  <w:tcW w:w="1446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519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2983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</w:tr>
            <w:tr w:rsidR="008508C1" w:rsidTr="008508C1">
              <w:tc>
                <w:tcPr>
                  <w:tcW w:w="1446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519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2983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</w:tr>
            <w:tr w:rsidR="008508C1" w:rsidTr="008508C1">
              <w:tc>
                <w:tcPr>
                  <w:tcW w:w="1446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519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2983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</w:tr>
            <w:tr w:rsidR="008508C1" w:rsidTr="008508C1">
              <w:tc>
                <w:tcPr>
                  <w:tcW w:w="1446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519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2983" w:type="dxa"/>
                </w:tcPr>
                <w:p w:rsidR="008508C1" w:rsidRDefault="008508C1" w:rsidP="00F25EAC">
                  <w:pPr>
                    <w:pStyle w:val="Default"/>
                    <w:rPr>
                      <w:sz w:val="27"/>
                      <w:szCs w:val="27"/>
                    </w:rPr>
                  </w:pPr>
                </w:p>
              </w:tc>
            </w:tr>
          </w:tbl>
          <w:p w:rsidR="008508C1" w:rsidRDefault="008508C1" w:rsidP="008508C1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</w:t>
            </w:r>
            <w:r>
              <w:rPr>
                <w:b/>
                <w:bCs/>
                <w:sz w:val="27"/>
                <w:szCs w:val="27"/>
              </w:rPr>
              <w:t xml:space="preserve">именительном падеже </w:t>
            </w:r>
            <w:r>
              <w:rPr>
                <w:sz w:val="27"/>
                <w:szCs w:val="27"/>
              </w:rPr>
              <w:t xml:space="preserve">имя существительное </w:t>
            </w:r>
            <w:r>
              <w:rPr>
                <w:b/>
                <w:bCs/>
                <w:sz w:val="27"/>
                <w:szCs w:val="27"/>
              </w:rPr>
              <w:t>является в предложении ______________.</w:t>
            </w:r>
          </w:p>
        </w:tc>
      </w:tr>
      <w:tr w:rsidR="008508C1" w:rsidTr="008508C1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/>
          <w:p w:rsidR="008508C1" w:rsidRDefault="008508C1" w:rsidP="00F25EAC">
            <w:r>
              <w:t>6.</w:t>
            </w: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Имя прилагательное всегда стоит в том же </w:t>
            </w:r>
            <w:r>
              <w:rPr>
                <w:b/>
                <w:bCs/>
                <w:sz w:val="27"/>
                <w:szCs w:val="27"/>
              </w:rPr>
              <w:t>роде, числе и падеже</w:t>
            </w:r>
            <w:r>
              <w:rPr>
                <w:sz w:val="27"/>
                <w:szCs w:val="27"/>
              </w:rPr>
              <w:t xml:space="preserve">, в каком стоит имя существительное, к которому относится имя прилагательное. Падеж имени прилагательного </w:t>
            </w:r>
            <w:r>
              <w:rPr>
                <w:b/>
                <w:bCs/>
                <w:sz w:val="27"/>
                <w:szCs w:val="27"/>
              </w:rPr>
              <w:t xml:space="preserve">определяется по падежу </w:t>
            </w:r>
            <w:r>
              <w:rPr>
                <w:sz w:val="27"/>
                <w:szCs w:val="27"/>
              </w:rPr>
              <w:t>имени существительного</w:t>
            </w:r>
          </w:p>
        </w:tc>
      </w:tr>
      <w:tr w:rsidR="008508C1" w:rsidTr="008508C1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r>
              <w:t>7.</w:t>
            </w:r>
          </w:p>
          <w:p w:rsidR="008508C1" w:rsidRDefault="008508C1" w:rsidP="00F25EAC"/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Pr="008508C1" w:rsidRDefault="008508C1" w:rsidP="008508C1">
            <w:pPr>
              <w:pStyle w:val="Default"/>
            </w:pPr>
            <w:r>
              <w:rPr>
                <w:sz w:val="27"/>
                <w:szCs w:val="27"/>
              </w:rPr>
              <w:t xml:space="preserve">Начальная форма имени прилагательного – это форма именительного падежа </w:t>
            </w:r>
            <w:r>
              <w:rPr>
                <w:b/>
                <w:bCs/>
                <w:sz w:val="27"/>
                <w:szCs w:val="27"/>
              </w:rPr>
              <w:t xml:space="preserve">мужского рода </w:t>
            </w:r>
            <w:r>
              <w:rPr>
                <w:sz w:val="27"/>
                <w:szCs w:val="27"/>
              </w:rPr>
              <w:t>единственного числа (свой пример: два-три слова).</w:t>
            </w:r>
          </w:p>
        </w:tc>
      </w:tr>
      <w:tr w:rsidR="008508C1" w:rsidTr="008508C1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/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C1" w:rsidRDefault="008508C1" w:rsidP="00F25EAC">
            <w:pPr>
              <w:pStyle w:val="Default"/>
              <w:rPr>
                <w:sz w:val="27"/>
                <w:szCs w:val="27"/>
              </w:rPr>
            </w:pPr>
          </w:p>
        </w:tc>
      </w:tr>
    </w:tbl>
    <w:p w:rsidR="008508C1" w:rsidRDefault="008508C1" w:rsidP="005B091B">
      <w:pPr>
        <w:tabs>
          <w:tab w:val="left" w:pos="892"/>
        </w:tabs>
      </w:pPr>
    </w:p>
    <w:sectPr w:rsidR="008508C1" w:rsidSect="008508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508C1"/>
    <w:rsid w:val="005B091B"/>
    <w:rsid w:val="00664889"/>
    <w:rsid w:val="0085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0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50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В</dc:creator>
  <cp:lastModifiedBy>Альбина В</cp:lastModifiedBy>
  <cp:revision>1</cp:revision>
  <dcterms:created xsi:type="dcterms:W3CDTF">2018-02-24T16:33:00Z</dcterms:created>
  <dcterms:modified xsi:type="dcterms:W3CDTF">2018-02-24T16:44:00Z</dcterms:modified>
</cp:coreProperties>
</file>